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600F" w14:textId="77777777" w:rsidR="00996B7F" w:rsidRDefault="00996B7F" w:rsidP="4C5D9A6F">
      <w:pPr>
        <w:spacing w:after="0"/>
        <w:jc w:val="center"/>
        <w:rPr>
          <w:b/>
          <w:bCs/>
          <w:sz w:val="24"/>
          <w:szCs w:val="24"/>
        </w:rPr>
      </w:pPr>
    </w:p>
    <w:p w14:paraId="5A07C9E8" w14:textId="08F4F04D" w:rsidR="71B2EE11" w:rsidRDefault="00996B7F" w:rsidP="4C5D9A6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2789CC1A" w:rsidRPr="00FE3F3F">
        <w:rPr>
          <w:b/>
          <w:bCs/>
          <w:sz w:val="24"/>
          <w:szCs w:val="24"/>
        </w:rPr>
        <w:t xml:space="preserve">Pop Up </w:t>
      </w:r>
      <w:r w:rsidR="71B2EE11" w:rsidRPr="00FE3F3F">
        <w:rPr>
          <w:b/>
          <w:bCs/>
          <w:sz w:val="24"/>
          <w:szCs w:val="24"/>
        </w:rPr>
        <w:t>Tulare County Library Request Form</w:t>
      </w:r>
    </w:p>
    <w:p w14:paraId="09296F29" w14:textId="7B43B277" w:rsidR="2D188EBE" w:rsidRDefault="00FE3F3F" w:rsidP="4C5D9A6F">
      <w:r>
        <w:t xml:space="preserve">Pop Up Tulare County </w:t>
      </w:r>
      <w:r w:rsidR="00BF637E">
        <w:t>provide</w:t>
      </w:r>
      <w:r w:rsidR="00C30651">
        <w:t>s</w:t>
      </w:r>
      <w:r w:rsidR="16CC728A" w:rsidRPr="4C5D9A6F">
        <w:t xml:space="preserve"> </w:t>
      </w:r>
      <w:r>
        <w:t>L</w:t>
      </w:r>
      <w:r w:rsidR="16CC728A" w:rsidRPr="4C5D9A6F">
        <w:t xml:space="preserve">ibrary and </w:t>
      </w:r>
      <w:r>
        <w:t>L</w:t>
      </w:r>
      <w:r w:rsidR="16CC728A" w:rsidRPr="4C5D9A6F">
        <w:t xml:space="preserve">iteracy services </w:t>
      </w:r>
      <w:r>
        <w:t>throughout</w:t>
      </w:r>
      <w:r w:rsidR="16CC728A" w:rsidRPr="4C5D9A6F">
        <w:t xml:space="preserve"> the county</w:t>
      </w:r>
      <w:r w:rsidR="00BF637E">
        <w:t xml:space="preserve"> </w:t>
      </w:r>
      <w:r>
        <w:t>with</w:t>
      </w:r>
      <w:r w:rsidR="00BF637E">
        <w:t xml:space="preserve"> our bookmobile and outreach </w:t>
      </w:r>
      <w:r w:rsidR="003A6347">
        <w:t>service</w:t>
      </w:r>
      <w:r w:rsidR="00BF637E">
        <w:t>s</w:t>
      </w:r>
      <w:r w:rsidR="16CC728A" w:rsidRPr="4C5D9A6F">
        <w:t xml:space="preserve">. </w:t>
      </w:r>
      <w:r>
        <w:t>T</w:t>
      </w:r>
      <w:r w:rsidR="2D188EBE" w:rsidRPr="4C5D9A6F">
        <w:t>he Library receives and evaluates requests frequently</w:t>
      </w:r>
      <w:r w:rsidR="00BF637E">
        <w:t xml:space="preserve"> to determine if an event or stop </w:t>
      </w:r>
      <w:r>
        <w:t xml:space="preserve">meets </w:t>
      </w:r>
      <w:r w:rsidR="00BF637E">
        <w:t xml:space="preserve">the </w:t>
      </w:r>
      <w:r>
        <w:t>L</w:t>
      </w:r>
      <w:r w:rsidR="00BF637E">
        <w:t xml:space="preserve">ibrary’s </w:t>
      </w:r>
      <w:r>
        <w:t>M</w:t>
      </w:r>
      <w:r w:rsidR="00BF637E">
        <w:t>ission,</w:t>
      </w:r>
      <w:r w:rsidR="00C30651">
        <w:t xml:space="preserve"> </w:t>
      </w:r>
      <w:r w:rsidR="00BF637E" w:rsidRPr="4C5D9A6F">
        <w:t>schedule</w:t>
      </w:r>
      <w:r w:rsidR="00BF637E">
        <w:t xml:space="preserve">, </w:t>
      </w:r>
      <w:r w:rsidR="003A6347">
        <w:t xml:space="preserve">and </w:t>
      </w:r>
      <w:r w:rsidR="00C30651">
        <w:t>staffing availability</w:t>
      </w:r>
      <w:r w:rsidR="003A6347">
        <w:t>. Also,</w:t>
      </w:r>
      <w:r w:rsidR="00BF637E">
        <w:t xml:space="preserve"> </w:t>
      </w:r>
      <w:r w:rsidR="003A6347">
        <w:t xml:space="preserve">that </w:t>
      </w:r>
      <w:r w:rsidR="00BF637E">
        <w:t>the location is suitable for services</w:t>
      </w:r>
      <w:r w:rsidR="00A267D6">
        <w:t xml:space="preserve"> that include restrooms</w:t>
      </w:r>
      <w:r w:rsidR="00BF637E">
        <w:t>.</w:t>
      </w:r>
      <w:r w:rsidR="2D188EBE" w:rsidRPr="4C5D9A6F">
        <w:t xml:space="preserve"> </w:t>
      </w:r>
    </w:p>
    <w:p w14:paraId="5EC16B45" w14:textId="376FFEDC" w:rsidR="63F018F8" w:rsidRDefault="00C30651" w:rsidP="00FE3F3F">
      <w:r>
        <w:t xml:space="preserve">Ongoing </w:t>
      </w:r>
      <w:r w:rsidR="003A6347">
        <w:t xml:space="preserve">stops and </w:t>
      </w:r>
      <w:r>
        <w:t>o</w:t>
      </w:r>
      <w:r w:rsidR="4DD79E0C" w:rsidRPr="4C5D9A6F">
        <w:t>ne-time</w:t>
      </w:r>
      <w:r w:rsidR="00BF637E">
        <w:t xml:space="preserve"> </w:t>
      </w:r>
      <w:r w:rsidR="4DD79E0C" w:rsidRPr="4C5D9A6F">
        <w:t>event</w:t>
      </w:r>
      <w:r>
        <w:t xml:space="preserve"> requests must be</w:t>
      </w:r>
      <w:r w:rsidR="0E1CAD31" w:rsidRPr="4C5D9A6F">
        <w:t xml:space="preserve"> submit</w:t>
      </w:r>
      <w:r>
        <w:t>ted</w:t>
      </w:r>
      <w:r w:rsidR="28836C45" w:rsidRPr="4C5D9A6F">
        <w:t xml:space="preserve"> 30 </w:t>
      </w:r>
      <w:r w:rsidR="0E1CAD31" w:rsidRPr="4C5D9A6F">
        <w:t xml:space="preserve">days before </w:t>
      </w:r>
      <w:r w:rsidR="63F018F8" w:rsidRPr="4C5D9A6F">
        <w:t xml:space="preserve">the </w:t>
      </w:r>
      <w:r>
        <w:t>first stop or event</w:t>
      </w:r>
      <w:r w:rsidR="63F018F8" w:rsidRPr="4C5D9A6F">
        <w:t xml:space="preserve"> date.</w:t>
      </w:r>
      <w:r w:rsidR="34693A79" w:rsidRPr="4C5D9A6F">
        <w:t xml:space="preserve"> </w:t>
      </w:r>
      <w:r w:rsidR="63F018F8" w:rsidRPr="4C5D9A6F">
        <w:t xml:space="preserve">Please allow </w:t>
      </w:r>
      <w:r>
        <w:t xml:space="preserve">a minimum of </w:t>
      </w:r>
      <w:r w:rsidR="00BF637E">
        <w:t xml:space="preserve">2 weeks </w:t>
      </w:r>
      <w:r w:rsidR="63F018F8" w:rsidRPr="4C5D9A6F">
        <w:t>for the library respond to the request.</w:t>
      </w:r>
      <w:r w:rsidR="00FE3F3F">
        <w:t xml:space="preserve"> </w:t>
      </w:r>
      <w:r>
        <w:t>For approved requests, t</w:t>
      </w:r>
      <w:r w:rsidR="00FE3F3F" w:rsidRPr="4C5D9A6F">
        <w:t xml:space="preserve">he Library </w:t>
      </w:r>
      <w:r w:rsidR="00FE3F3F">
        <w:t>reserves the right to</w:t>
      </w:r>
      <w:r w:rsidR="00FE3F3F" w:rsidRPr="4C5D9A6F">
        <w:t xml:space="preserve"> </w:t>
      </w:r>
      <w:r w:rsidR="00FE3F3F">
        <w:t>change or cancel</w:t>
      </w:r>
      <w:r w:rsidR="00FE3F3F" w:rsidRPr="4C5D9A6F">
        <w:t xml:space="preserve"> </w:t>
      </w:r>
      <w:r w:rsidR="00FE3F3F">
        <w:t xml:space="preserve">approved </w:t>
      </w:r>
      <w:r w:rsidR="00FE3F3F" w:rsidRPr="4C5D9A6F">
        <w:t>stop</w:t>
      </w:r>
      <w:r w:rsidR="00FE3F3F">
        <w:t>s</w:t>
      </w:r>
      <w:r w:rsidR="00FE3F3F" w:rsidRPr="4C5D9A6F">
        <w:t xml:space="preserve"> </w:t>
      </w:r>
      <w:r w:rsidR="00FE3F3F">
        <w:t xml:space="preserve">at any </w:t>
      </w:r>
      <w:r w:rsidR="00FE3F3F" w:rsidRPr="4C5D9A6F">
        <w:t>point</w:t>
      </w:r>
      <w:r w:rsidR="00FE3F3F">
        <w:t xml:space="preserve">, </w:t>
      </w:r>
      <w:r>
        <w:t>due to</w:t>
      </w:r>
      <w:r w:rsidR="00FE3F3F" w:rsidRPr="4C5D9A6F">
        <w:t xml:space="preserve"> mechanical, staffing, or </w:t>
      </w:r>
      <w:r>
        <w:t>other</w:t>
      </w:r>
      <w:r w:rsidR="00FE3F3F" w:rsidRPr="4C5D9A6F">
        <w:t xml:space="preserve"> issues</w:t>
      </w:r>
      <w:r w:rsidR="00FE3F3F">
        <w:t xml:space="preserve">. </w:t>
      </w:r>
    </w:p>
    <w:p w14:paraId="17856585" w14:textId="5B29BEC9" w:rsidR="671FB4DF" w:rsidRDefault="671FB4DF" w:rsidP="4C5D9A6F">
      <w:pPr>
        <w:spacing w:after="0"/>
      </w:pPr>
      <w:r>
        <w:t xml:space="preserve">Visit </w:t>
      </w:r>
      <w:r w:rsidR="001A08BD" w:rsidRPr="75C71711">
        <w:rPr>
          <w:color w:val="2F5496" w:themeColor="accent1" w:themeShade="BF"/>
        </w:rPr>
        <w:t>www.tularecountylibrary.org/pop</w:t>
      </w:r>
      <w:r w:rsidR="63EB1829" w:rsidRPr="75C71711">
        <w:rPr>
          <w:color w:val="2F5496" w:themeColor="accent1" w:themeShade="BF"/>
        </w:rPr>
        <w:t>-</w:t>
      </w:r>
      <w:r w:rsidR="001A08BD" w:rsidRPr="75C71711">
        <w:rPr>
          <w:color w:val="2F5496" w:themeColor="accent1" w:themeShade="BF"/>
        </w:rPr>
        <w:t>up</w:t>
      </w:r>
      <w:r>
        <w:t xml:space="preserve"> for more information.</w:t>
      </w:r>
    </w:p>
    <w:tbl>
      <w:tblPr>
        <w:tblStyle w:val="TableGrid"/>
        <w:tblW w:w="10659" w:type="dxa"/>
        <w:tblLayout w:type="fixed"/>
        <w:tblLook w:val="06A0" w:firstRow="1" w:lastRow="0" w:firstColumn="1" w:lastColumn="0" w:noHBand="1" w:noVBand="1"/>
      </w:tblPr>
      <w:tblGrid>
        <w:gridCol w:w="3487"/>
        <w:gridCol w:w="3488"/>
        <w:gridCol w:w="3684"/>
      </w:tblGrid>
      <w:tr w:rsidR="00996B7F" w14:paraId="28DADADC" w14:textId="77777777" w:rsidTr="00996B7F">
        <w:trPr>
          <w:trHeight w:val="143"/>
        </w:trPr>
        <w:tc>
          <w:tcPr>
            <w:tcW w:w="10659" w:type="dxa"/>
            <w:gridSpan w:val="3"/>
            <w:shd w:val="clear" w:color="auto" w:fill="E2EFD9" w:themeFill="accent6" w:themeFillTint="33"/>
          </w:tcPr>
          <w:p w14:paraId="5ABD3D05" w14:textId="3657FA46" w:rsidR="00996B7F" w:rsidRPr="00996B7F" w:rsidRDefault="00996B7F" w:rsidP="0099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B7F">
              <w:rPr>
                <w:b/>
                <w:bCs/>
                <w:sz w:val="16"/>
                <w:szCs w:val="16"/>
              </w:rPr>
              <w:t>Section 1</w:t>
            </w:r>
            <w:r w:rsidR="00B731D0">
              <w:rPr>
                <w:b/>
                <w:bCs/>
                <w:sz w:val="16"/>
                <w:szCs w:val="16"/>
              </w:rPr>
              <w:t>: Contact and Site Information</w:t>
            </w:r>
          </w:p>
        </w:tc>
      </w:tr>
      <w:tr w:rsidR="71849FA0" w14:paraId="48FB6EA4" w14:textId="77777777" w:rsidTr="00996B7F">
        <w:trPr>
          <w:trHeight w:val="557"/>
        </w:trPr>
        <w:tc>
          <w:tcPr>
            <w:tcW w:w="10659" w:type="dxa"/>
            <w:gridSpan w:val="3"/>
          </w:tcPr>
          <w:p w14:paraId="2B0824DE" w14:textId="43774326" w:rsidR="71849FA0" w:rsidRDefault="14276F84" w:rsidP="4C5D9A6F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Name of Organization</w:t>
            </w:r>
            <w:r w:rsidR="00833C11">
              <w:rPr>
                <w:sz w:val="20"/>
                <w:szCs w:val="20"/>
              </w:rPr>
              <w:t xml:space="preserve"> </w:t>
            </w:r>
            <w:r w:rsidR="003A6347">
              <w:rPr>
                <w:sz w:val="20"/>
                <w:szCs w:val="20"/>
              </w:rPr>
              <w:t>and/</w:t>
            </w:r>
            <w:r w:rsidR="00833C11">
              <w:rPr>
                <w:sz w:val="20"/>
                <w:szCs w:val="20"/>
              </w:rPr>
              <w:t>or Event</w:t>
            </w:r>
            <w:r w:rsidRPr="4C5D9A6F">
              <w:rPr>
                <w:sz w:val="20"/>
                <w:szCs w:val="20"/>
              </w:rPr>
              <w:t>:</w:t>
            </w:r>
          </w:p>
        </w:tc>
      </w:tr>
      <w:tr w:rsidR="71849FA0" w14:paraId="1DFEA50E" w14:textId="77777777" w:rsidTr="00996B7F">
        <w:trPr>
          <w:trHeight w:val="739"/>
        </w:trPr>
        <w:tc>
          <w:tcPr>
            <w:tcW w:w="3487" w:type="dxa"/>
          </w:tcPr>
          <w:p w14:paraId="60758D83" w14:textId="702347F4" w:rsidR="0B8AAB7F" w:rsidRDefault="14276F84" w:rsidP="4C5D9A6F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Name of Contact Person:</w:t>
            </w:r>
            <w:r w:rsidR="00833C11">
              <w:rPr>
                <w:sz w:val="20"/>
                <w:szCs w:val="20"/>
              </w:rPr>
              <w:br/>
            </w:r>
          </w:p>
          <w:p w14:paraId="4DCB3346" w14:textId="2E1B951F" w:rsidR="71849FA0" w:rsidRDefault="71849FA0" w:rsidP="4C5D9A6F">
            <w:pPr>
              <w:rPr>
                <w:sz w:val="20"/>
                <w:szCs w:val="20"/>
              </w:rPr>
            </w:pPr>
          </w:p>
        </w:tc>
        <w:tc>
          <w:tcPr>
            <w:tcW w:w="3488" w:type="dxa"/>
          </w:tcPr>
          <w:p w14:paraId="3C36D299" w14:textId="77777777" w:rsidR="0B8AAB7F" w:rsidRDefault="14276F84" w:rsidP="4C5D9A6F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Phone Number</w:t>
            </w:r>
            <w:r w:rsidR="00BF2ABC">
              <w:rPr>
                <w:sz w:val="20"/>
                <w:szCs w:val="20"/>
              </w:rPr>
              <w:t>:</w:t>
            </w:r>
          </w:p>
          <w:p w14:paraId="4BC8396B" w14:textId="14579B73" w:rsidR="00BF2ABC" w:rsidRDefault="00BF2ABC" w:rsidP="4C5D9A6F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14:paraId="79A8EA5B" w14:textId="77777777" w:rsidR="0B8AAB7F" w:rsidRDefault="14276F84" w:rsidP="4C5D9A6F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Email:</w:t>
            </w:r>
          </w:p>
          <w:p w14:paraId="50315C7B" w14:textId="33947B26" w:rsidR="00BF2ABC" w:rsidRDefault="00BF2ABC" w:rsidP="4C5D9A6F">
            <w:pPr>
              <w:rPr>
                <w:sz w:val="20"/>
                <w:szCs w:val="20"/>
              </w:rPr>
            </w:pPr>
          </w:p>
        </w:tc>
      </w:tr>
      <w:tr w:rsidR="00A65897" w14:paraId="4E75E23E" w14:textId="77777777" w:rsidTr="00996B7F">
        <w:trPr>
          <w:trHeight w:val="724"/>
        </w:trPr>
        <w:tc>
          <w:tcPr>
            <w:tcW w:w="6975" w:type="dxa"/>
            <w:gridSpan w:val="2"/>
          </w:tcPr>
          <w:p w14:paraId="1CBF42CA" w14:textId="1EF970FC" w:rsidR="00A65897" w:rsidRDefault="00A65897" w:rsidP="4C5D9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and </w:t>
            </w:r>
            <w:r w:rsidRPr="4C5D9A6F">
              <w:rPr>
                <w:sz w:val="20"/>
                <w:szCs w:val="20"/>
              </w:rPr>
              <w:t>Location of Requested Stop</w:t>
            </w:r>
            <w:r>
              <w:rPr>
                <w:sz w:val="20"/>
                <w:szCs w:val="20"/>
              </w:rPr>
              <w:t>:</w:t>
            </w:r>
          </w:p>
          <w:p w14:paraId="3BDD12C8" w14:textId="148C4119" w:rsidR="00A65897" w:rsidRDefault="00833C11" w:rsidP="4C5D9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684" w:type="dxa"/>
          </w:tcPr>
          <w:p w14:paraId="211D9B6D" w14:textId="77777777" w:rsidR="00A65897" w:rsidRDefault="00A65897" w:rsidP="4C5D9A6F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City &amp; Zip Code:</w:t>
            </w:r>
          </w:p>
          <w:p w14:paraId="68160351" w14:textId="35DF162D" w:rsidR="00BF2ABC" w:rsidRDefault="00BF2ABC" w:rsidP="4C5D9A6F">
            <w:pPr>
              <w:rPr>
                <w:sz w:val="20"/>
                <w:szCs w:val="20"/>
              </w:rPr>
            </w:pPr>
          </w:p>
        </w:tc>
      </w:tr>
      <w:tr w:rsidR="71849FA0" w14:paraId="1C009D9F" w14:textId="77777777" w:rsidTr="00996B7F">
        <w:trPr>
          <w:trHeight w:val="739"/>
        </w:trPr>
        <w:tc>
          <w:tcPr>
            <w:tcW w:w="3487" w:type="dxa"/>
          </w:tcPr>
          <w:p w14:paraId="6F01A14F" w14:textId="7F2530F8" w:rsidR="0B8AAB7F" w:rsidRDefault="14276F84" w:rsidP="4C5D9A6F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 xml:space="preserve">Lighting </w:t>
            </w:r>
            <w:r w:rsidR="00C30651">
              <w:rPr>
                <w:sz w:val="20"/>
                <w:szCs w:val="20"/>
              </w:rPr>
              <w:t xml:space="preserve">available </w:t>
            </w:r>
            <w:r w:rsidRPr="4C5D9A6F">
              <w:rPr>
                <w:sz w:val="20"/>
                <w:szCs w:val="20"/>
              </w:rPr>
              <w:t xml:space="preserve">for after-dark stops:       </w:t>
            </w:r>
          </w:p>
          <w:p w14:paraId="7D6CDBC0" w14:textId="06B5FBBB" w:rsidR="0B8AAB7F" w:rsidRDefault="14276F84" w:rsidP="4C5D9A6F">
            <w:pPr>
              <w:ind w:left="720"/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>Yes                   No</w:t>
            </w:r>
          </w:p>
        </w:tc>
        <w:tc>
          <w:tcPr>
            <w:tcW w:w="3488" w:type="dxa"/>
          </w:tcPr>
          <w:p w14:paraId="06B6BC91" w14:textId="2EEEB21D" w:rsidR="0B8AAB7F" w:rsidRDefault="14276F84" w:rsidP="4C5D9A6F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 xml:space="preserve">Restrooms for </w:t>
            </w:r>
            <w:r w:rsidR="001A08BD">
              <w:rPr>
                <w:sz w:val="20"/>
                <w:szCs w:val="20"/>
              </w:rPr>
              <w:t>L</w:t>
            </w:r>
            <w:r w:rsidRPr="4C5D9A6F">
              <w:rPr>
                <w:sz w:val="20"/>
                <w:szCs w:val="20"/>
              </w:rPr>
              <w:t>ibrary staff use:</w:t>
            </w:r>
          </w:p>
          <w:p w14:paraId="5196DDBC" w14:textId="1200FA7B" w:rsidR="0B8AAB7F" w:rsidRDefault="14276F84" w:rsidP="4C5D9A6F">
            <w:pPr>
              <w:ind w:left="720"/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>Yes                   No</w:t>
            </w:r>
          </w:p>
          <w:p w14:paraId="4798ECAD" w14:textId="2F09BD45" w:rsidR="0B8AAB7F" w:rsidRDefault="14276F84" w:rsidP="4C5D9A6F">
            <w:pPr>
              <w:rPr>
                <w:sz w:val="20"/>
                <w:szCs w:val="20"/>
              </w:rPr>
            </w:pPr>
            <w:r w:rsidRPr="4C5D9A6F">
              <w:rPr>
                <w:sz w:val="20"/>
                <w:szCs w:val="20"/>
              </w:rPr>
              <w:t>Distance from Stop:</w:t>
            </w:r>
          </w:p>
        </w:tc>
        <w:tc>
          <w:tcPr>
            <w:tcW w:w="3684" w:type="dxa"/>
          </w:tcPr>
          <w:p w14:paraId="596E7659" w14:textId="679AFA0E" w:rsidR="0B8AAB7F" w:rsidRDefault="001A08BD" w:rsidP="4C5D9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14276F84" w:rsidRPr="4C5D9A6F">
              <w:rPr>
                <w:sz w:val="20"/>
                <w:szCs w:val="20"/>
              </w:rPr>
              <w:t xml:space="preserve">pace </w:t>
            </w:r>
            <w:r w:rsidR="00A267D6">
              <w:rPr>
                <w:sz w:val="20"/>
                <w:szCs w:val="20"/>
              </w:rPr>
              <w:t>for</w:t>
            </w:r>
            <w:r w:rsidR="00977A90">
              <w:rPr>
                <w:sz w:val="20"/>
                <w:szCs w:val="20"/>
              </w:rPr>
              <w:t xml:space="preserve"> table</w:t>
            </w:r>
            <w:r w:rsidR="00A267D6">
              <w:rPr>
                <w:sz w:val="20"/>
                <w:szCs w:val="20"/>
              </w:rPr>
              <w:t xml:space="preserve"> set up and service</w:t>
            </w:r>
            <w:r>
              <w:rPr>
                <w:sz w:val="20"/>
                <w:szCs w:val="20"/>
              </w:rPr>
              <w:t>:</w:t>
            </w:r>
          </w:p>
          <w:p w14:paraId="1258E5E3" w14:textId="51C24E19" w:rsidR="71849FA0" w:rsidRDefault="00A267D6" w:rsidP="4C5D9A6F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Inside</w:t>
            </w:r>
            <w:r w:rsidR="14276F84" w:rsidRPr="689726EA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Outside</w:t>
            </w:r>
          </w:p>
          <w:p w14:paraId="0E643683" w14:textId="4A35BC1F" w:rsidR="00A267D6" w:rsidRPr="00A97BBE" w:rsidRDefault="00A267D6" w:rsidP="00A267D6">
            <w:pPr>
              <w:rPr>
                <w:sz w:val="16"/>
                <w:szCs w:val="16"/>
              </w:rPr>
            </w:pPr>
            <w:r w:rsidRPr="00A97BBE">
              <w:rPr>
                <w:sz w:val="16"/>
                <w:szCs w:val="16"/>
              </w:rPr>
              <w:t xml:space="preserve">If outside, an alternate inside location is </w:t>
            </w:r>
            <w:r w:rsidR="003A6347">
              <w:rPr>
                <w:sz w:val="16"/>
                <w:szCs w:val="16"/>
              </w:rPr>
              <w:t xml:space="preserve">required during the </w:t>
            </w:r>
            <w:r w:rsidR="00B0370D">
              <w:rPr>
                <w:sz w:val="16"/>
                <w:szCs w:val="16"/>
              </w:rPr>
              <w:t>colder and hotter seasons</w:t>
            </w:r>
          </w:p>
        </w:tc>
      </w:tr>
      <w:tr w:rsidR="00977A90" w14:paraId="0CD9E97D" w14:textId="77777777" w:rsidTr="00977A90">
        <w:trPr>
          <w:trHeight w:val="152"/>
        </w:trPr>
        <w:tc>
          <w:tcPr>
            <w:tcW w:w="10659" w:type="dxa"/>
            <w:gridSpan w:val="3"/>
            <w:shd w:val="clear" w:color="auto" w:fill="E2EFD9" w:themeFill="accent6" w:themeFillTint="33"/>
          </w:tcPr>
          <w:p w14:paraId="1AFA3BEE" w14:textId="085B9E6B" w:rsidR="00977A90" w:rsidRPr="00977A90" w:rsidRDefault="00977A90" w:rsidP="00977A90">
            <w:pPr>
              <w:jc w:val="center"/>
              <w:rPr>
                <w:b/>
                <w:bCs/>
                <w:sz w:val="16"/>
                <w:szCs w:val="16"/>
              </w:rPr>
            </w:pPr>
            <w:r w:rsidRPr="00977A90">
              <w:rPr>
                <w:b/>
                <w:bCs/>
                <w:sz w:val="16"/>
                <w:szCs w:val="16"/>
              </w:rPr>
              <w:t>Section 1A: Space for the Bookmobile (if you are not requesting the vehicle for your event, please move to Section 2)</w:t>
            </w:r>
          </w:p>
        </w:tc>
      </w:tr>
      <w:tr w:rsidR="71849FA0" w14:paraId="7B8D6153" w14:textId="77777777" w:rsidTr="00996B7F">
        <w:trPr>
          <w:trHeight w:val="483"/>
        </w:trPr>
        <w:tc>
          <w:tcPr>
            <w:tcW w:w="10659" w:type="dxa"/>
            <w:gridSpan w:val="3"/>
          </w:tcPr>
          <w:p w14:paraId="41634D73" w14:textId="6A9A18B6" w:rsidR="0E02BD16" w:rsidRDefault="00A267D6" w:rsidP="4C5D9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for 24 foot vehicle and setup</w:t>
            </w:r>
            <w:r w:rsidR="14276F84" w:rsidRPr="4C5D9A6F">
              <w:rPr>
                <w:sz w:val="20"/>
                <w:szCs w:val="20"/>
              </w:rPr>
              <w:t xml:space="preserve"> (</w:t>
            </w:r>
            <w:r w:rsidR="001A08BD">
              <w:rPr>
                <w:sz w:val="20"/>
                <w:szCs w:val="20"/>
              </w:rPr>
              <w:t xml:space="preserve">vehicle </w:t>
            </w:r>
            <w:r w:rsidR="14276F84" w:rsidRPr="4C5D9A6F">
              <w:rPr>
                <w:sz w:val="20"/>
                <w:szCs w:val="20"/>
              </w:rPr>
              <w:t>30</w:t>
            </w:r>
            <w:r w:rsidR="003A6347">
              <w:rPr>
                <w:sz w:val="20"/>
                <w:szCs w:val="20"/>
              </w:rPr>
              <w:t xml:space="preserve"> x </w:t>
            </w:r>
            <w:r w:rsidR="14276F84" w:rsidRPr="4C5D9A6F">
              <w:rPr>
                <w:sz w:val="20"/>
                <w:szCs w:val="20"/>
              </w:rPr>
              <w:t xml:space="preserve">20 feet </w:t>
            </w:r>
            <w:r w:rsidR="001A08BD">
              <w:rPr>
                <w:sz w:val="20"/>
                <w:szCs w:val="20"/>
              </w:rPr>
              <w:t>to</w:t>
            </w:r>
            <w:r w:rsidR="14276F84" w:rsidRPr="4C5D9A6F">
              <w:rPr>
                <w:sz w:val="20"/>
                <w:szCs w:val="20"/>
              </w:rPr>
              <w:t xml:space="preserve"> park</w:t>
            </w:r>
            <w:r>
              <w:rPr>
                <w:sz w:val="20"/>
                <w:szCs w:val="20"/>
              </w:rPr>
              <w:t xml:space="preserve">, including </w:t>
            </w:r>
            <w:r w:rsidR="14276F84" w:rsidRPr="4C5D9A6F">
              <w:rPr>
                <w:sz w:val="20"/>
                <w:szCs w:val="20"/>
              </w:rPr>
              <w:t>setup</w:t>
            </w:r>
            <w:r>
              <w:rPr>
                <w:sz w:val="20"/>
                <w:szCs w:val="20"/>
              </w:rPr>
              <w:t xml:space="preserve"> and</w:t>
            </w:r>
            <w:r w:rsidR="14276F84" w:rsidRPr="4C5D9A6F">
              <w:rPr>
                <w:sz w:val="20"/>
                <w:szCs w:val="20"/>
              </w:rPr>
              <w:t xml:space="preserve"> space for </w:t>
            </w:r>
            <w:r w:rsidR="001A08BD">
              <w:rPr>
                <w:sz w:val="20"/>
                <w:szCs w:val="20"/>
              </w:rPr>
              <w:t>people</w:t>
            </w:r>
            <w:r w:rsidR="14276F84" w:rsidRPr="4C5D9A6F">
              <w:rPr>
                <w:sz w:val="20"/>
                <w:szCs w:val="20"/>
              </w:rPr>
              <w:t xml:space="preserve"> visiting)</w:t>
            </w:r>
          </w:p>
          <w:p w14:paraId="2F938504" w14:textId="784E2FBE" w:rsidR="0B8AAB7F" w:rsidRDefault="14276F84" w:rsidP="4C5D9A6F">
            <w:pPr>
              <w:ind w:left="720" w:firstLine="720"/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>Yes                   No</w:t>
            </w:r>
          </w:p>
        </w:tc>
      </w:tr>
      <w:tr w:rsidR="001A08BD" w14:paraId="566B74ED" w14:textId="77777777" w:rsidTr="00996B7F">
        <w:trPr>
          <w:trHeight w:val="241"/>
        </w:trPr>
        <w:tc>
          <w:tcPr>
            <w:tcW w:w="10659" w:type="dxa"/>
            <w:gridSpan w:val="3"/>
          </w:tcPr>
          <w:p w14:paraId="38274AC0" w14:textId="61172A24" w:rsidR="001A08BD" w:rsidRPr="4C5D9A6F" w:rsidRDefault="003A6347" w:rsidP="4C5D9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A08BD">
              <w:rPr>
                <w:sz w:val="20"/>
                <w:szCs w:val="20"/>
              </w:rPr>
              <w:t>rovide a drawing or map of the location, including where the vehicle parks</w:t>
            </w:r>
            <w:r>
              <w:rPr>
                <w:sz w:val="20"/>
                <w:szCs w:val="20"/>
              </w:rPr>
              <w:t>, setup area,</w:t>
            </w:r>
            <w:r w:rsidR="001A08BD">
              <w:rPr>
                <w:sz w:val="20"/>
                <w:szCs w:val="20"/>
              </w:rPr>
              <w:t xml:space="preserve"> and restrooms</w:t>
            </w:r>
            <w:r w:rsidR="00A73682">
              <w:rPr>
                <w:sz w:val="20"/>
                <w:szCs w:val="20"/>
              </w:rPr>
              <w:t>.</w:t>
            </w:r>
          </w:p>
        </w:tc>
      </w:tr>
      <w:tr w:rsidR="00996B7F" w14:paraId="6735F2D1" w14:textId="77777777" w:rsidTr="00996B7F">
        <w:trPr>
          <w:trHeight w:val="152"/>
        </w:trPr>
        <w:tc>
          <w:tcPr>
            <w:tcW w:w="10659" w:type="dxa"/>
            <w:gridSpan w:val="3"/>
            <w:shd w:val="clear" w:color="auto" w:fill="E2EFD9" w:themeFill="accent6" w:themeFillTint="33"/>
          </w:tcPr>
          <w:p w14:paraId="7FCC99D1" w14:textId="2B77ED1C" w:rsidR="00996B7F" w:rsidRDefault="00996B7F" w:rsidP="00996B7F">
            <w:pPr>
              <w:jc w:val="center"/>
              <w:rPr>
                <w:sz w:val="20"/>
                <w:szCs w:val="20"/>
              </w:rPr>
            </w:pPr>
            <w:r w:rsidRPr="00996B7F">
              <w:rPr>
                <w:b/>
                <w:bCs/>
                <w:sz w:val="16"/>
                <w:szCs w:val="16"/>
              </w:rPr>
              <w:t xml:space="preserve">Section </w:t>
            </w:r>
            <w:r>
              <w:rPr>
                <w:b/>
                <w:bCs/>
                <w:sz w:val="16"/>
                <w:szCs w:val="16"/>
              </w:rPr>
              <w:t>2: One-Time Event (</w:t>
            </w:r>
            <w:r w:rsidR="00B731D0"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nce this section is complete, </w:t>
            </w:r>
            <w:r w:rsidR="00B731D0">
              <w:rPr>
                <w:b/>
                <w:bCs/>
                <w:sz w:val="16"/>
                <w:szCs w:val="16"/>
              </w:rPr>
              <w:t xml:space="preserve">skip section 3 and </w:t>
            </w:r>
            <w:r>
              <w:rPr>
                <w:b/>
                <w:bCs/>
                <w:sz w:val="16"/>
                <w:szCs w:val="16"/>
              </w:rPr>
              <w:t>please move to section 4)</w:t>
            </w:r>
          </w:p>
        </w:tc>
      </w:tr>
      <w:tr w:rsidR="00E5081B" w14:paraId="6F56E0AE" w14:textId="77777777" w:rsidTr="00996B7F">
        <w:trPr>
          <w:trHeight w:val="483"/>
        </w:trPr>
        <w:tc>
          <w:tcPr>
            <w:tcW w:w="10659" w:type="dxa"/>
            <w:gridSpan w:val="3"/>
          </w:tcPr>
          <w:p w14:paraId="6BC4C945" w14:textId="50B89226" w:rsidR="00E5081B" w:rsidRPr="00E5081B" w:rsidRDefault="00E5081B" w:rsidP="00E5081B">
            <w:pPr>
              <w:rPr>
                <w:b/>
                <w:bCs/>
                <w:sz w:val="20"/>
                <w:szCs w:val="20"/>
              </w:rPr>
            </w:pPr>
            <w:r w:rsidRPr="00E5081B">
              <w:rPr>
                <w:b/>
                <w:bCs/>
                <w:sz w:val="20"/>
                <w:szCs w:val="20"/>
              </w:rPr>
              <w:t>One-Time Event:</w:t>
            </w:r>
          </w:p>
          <w:p w14:paraId="54056DEC" w14:textId="34A221A1" w:rsidR="00E5081B" w:rsidRDefault="00E5081B" w:rsidP="00E5081B">
            <w:pPr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 xml:space="preserve">Event </w:t>
            </w:r>
            <w:r w:rsidR="00A97BBE">
              <w:rPr>
                <w:sz w:val="20"/>
                <w:szCs w:val="20"/>
              </w:rPr>
              <w:t>Day/</w:t>
            </w:r>
            <w:r w:rsidRPr="689726EA">
              <w:rPr>
                <w:sz w:val="20"/>
                <w:szCs w:val="20"/>
              </w:rPr>
              <w:t xml:space="preserve">Date:                      </w:t>
            </w:r>
            <w:r w:rsidR="00A97BBE">
              <w:rPr>
                <w:sz w:val="20"/>
                <w:szCs w:val="20"/>
              </w:rPr>
              <w:t xml:space="preserve">                                            </w:t>
            </w:r>
            <w:r w:rsidRPr="689726EA">
              <w:rPr>
                <w:sz w:val="20"/>
                <w:szCs w:val="20"/>
              </w:rPr>
              <w:t xml:space="preserve">Start time:                    </w:t>
            </w:r>
            <w:r w:rsidR="00977A90">
              <w:rPr>
                <w:sz w:val="20"/>
                <w:szCs w:val="20"/>
              </w:rPr>
              <w:t xml:space="preserve">                    </w:t>
            </w:r>
            <w:r w:rsidRPr="689726EA">
              <w:rPr>
                <w:sz w:val="20"/>
                <w:szCs w:val="20"/>
              </w:rPr>
              <w:t xml:space="preserve"> End time:</w:t>
            </w:r>
          </w:p>
        </w:tc>
      </w:tr>
      <w:tr w:rsidR="00833C11" w14:paraId="0F10B282" w14:textId="77777777" w:rsidTr="00996B7F">
        <w:trPr>
          <w:trHeight w:val="498"/>
        </w:trPr>
        <w:tc>
          <w:tcPr>
            <w:tcW w:w="10659" w:type="dxa"/>
            <w:gridSpan w:val="3"/>
          </w:tcPr>
          <w:p w14:paraId="7F542BFD" w14:textId="53CBAB4C" w:rsidR="00833C11" w:rsidRDefault="00833C11" w:rsidP="00833C11">
            <w:pPr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 xml:space="preserve">Groups participating please </w:t>
            </w:r>
            <w:r w:rsidRPr="689726EA">
              <w:rPr>
                <w:b/>
                <w:bCs/>
                <w:sz w:val="20"/>
                <w:szCs w:val="20"/>
              </w:rPr>
              <w:t>circle</w:t>
            </w:r>
            <w:r w:rsidR="00996B7F">
              <w:rPr>
                <w:b/>
                <w:bCs/>
                <w:sz w:val="20"/>
                <w:szCs w:val="20"/>
              </w:rPr>
              <w:t xml:space="preserve"> or highlight</w:t>
            </w:r>
            <w:r w:rsidRPr="689726EA">
              <w:rPr>
                <w:sz w:val="20"/>
                <w:szCs w:val="20"/>
              </w:rPr>
              <w:t xml:space="preserve"> all that apply. </w:t>
            </w:r>
            <w:r w:rsidR="00A97BBE">
              <w:rPr>
                <w:sz w:val="20"/>
                <w:szCs w:val="20"/>
              </w:rPr>
              <w:t xml:space="preserve">Classes </w:t>
            </w:r>
            <w:r w:rsidRPr="689726EA">
              <w:rPr>
                <w:sz w:val="20"/>
                <w:szCs w:val="20"/>
              </w:rPr>
              <w:t>please supply grade levels:</w:t>
            </w:r>
          </w:p>
          <w:p w14:paraId="59BEFD85" w14:textId="5B289819" w:rsidR="00833C11" w:rsidRPr="689726EA" w:rsidRDefault="00833C11" w:rsidP="00833C11">
            <w:pPr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 xml:space="preserve">Pre-school                 Children                  Teens </w:t>
            </w:r>
            <w:r>
              <w:tab/>
            </w:r>
            <w:r w:rsidRPr="689726EA">
              <w:rPr>
                <w:sz w:val="20"/>
                <w:szCs w:val="20"/>
              </w:rPr>
              <w:t>Adults                  Seniors                  Families</w:t>
            </w:r>
          </w:p>
        </w:tc>
      </w:tr>
      <w:tr w:rsidR="00833C11" w14:paraId="28AFF2E4" w14:textId="77777777" w:rsidTr="00996B7F">
        <w:trPr>
          <w:trHeight w:val="241"/>
        </w:trPr>
        <w:tc>
          <w:tcPr>
            <w:tcW w:w="10659" w:type="dxa"/>
            <w:gridSpan w:val="3"/>
          </w:tcPr>
          <w:p w14:paraId="7A79AB5C" w14:textId="5F19152D" w:rsidR="00833C11" w:rsidRPr="689726EA" w:rsidRDefault="00833C11" w:rsidP="00833C11">
            <w:pPr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>Estimated</w:t>
            </w:r>
            <w:r w:rsidR="00E5081B">
              <w:rPr>
                <w:sz w:val="20"/>
                <w:szCs w:val="20"/>
              </w:rPr>
              <w:t xml:space="preserve"> Event</w:t>
            </w:r>
            <w:r w:rsidRPr="689726EA">
              <w:rPr>
                <w:sz w:val="20"/>
                <w:szCs w:val="20"/>
              </w:rPr>
              <w:t xml:space="preserve"> Attendance:</w:t>
            </w:r>
          </w:p>
        </w:tc>
      </w:tr>
      <w:tr w:rsidR="00E5081B" w14:paraId="02B326FB" w14:textId="77777777" w:rsidTr="00996B7F">
        <w:trPr>
          <w:trHeight w:val="1222"/>
        </w:trPr>
        <w:tc>
          <w:tcPr>
            <w:tcW w:w="10659" w:type="dxa"/>
            <w:gridSpan w:val="3"/>
          </w:tcPr>
          <w:p w14:paraId="0873CF71" w14:textId="03FC3780" w:rsidR="00E5081B" w:rsidRDefault="00E5081B" w:rsidP="00E50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a </w:t>
            </w:r>
            <w:r w:rsidRPr="001A08BD">
              <w:rPr>
                <w:sz w:val="20"/>
                <w:szCs w:val="20"/>
              </w:rPr>
              <w:t>brief description of Pop Up Tulare County Library’s role in the event:</w:t>
            </w:r>
          </w:p>
          <w:p w14:paraId="5DE9E81B" w14:textId="77777777" w:rsidR="00E5081B" w:rsidRDefault="00E5081B" w:rsidP="00E5081B">
            <w:pPr>
              <w:rPr>
                <w:sz w:val="20"/>
                <w:szCs w:val="20"/>
              </w:rPr>
            </w:pPr>
          </w:p>
          <w:p w14:paraId="7C40A681" w14:textId="77777777" w:rsidR="00996B7F" w:rsidRDefault="00996B7F" w:rsidP="00E5081B">
            <w:pPr>
              <w:rPr>
                <w:sz w:val="20"/>
                <w:szCs w:val="20"/>
              </w:rPr>
            </w:pPr>
          </w:p>
          <w:p w14:paraId="629A98EE" w14:textId="77777777" w:rsidR="00996B7F" w:rsidRDefault="00996B7F" w:rsidP="00E5081B">
            <w:pPr>
              <w:rPr>
                <w:sz w:val="20"/>
                <w:szCs w:val="20"/>
              </w:rPr>
            </w:pPr>
          </w:p>
          <w:p w14:paraId="63139E77" w14:textId="77777777" w:rsidR="00E5081B" w:rsidRPr="689726EA" w:rsidRDefault="00E5081B" w:rsidP="00E5081B">
            <w:pPr>
              <w:rPr>
                <w:sz w:val="20"/>
                <w:szCs w:val="20"/>
              </w:rPr>
            </w:pPr>
          </w:p>
        </w:tc>
      </w:tr>
      <w:tr w:rsidR="00996B7F" w14:paraId="2903E628" w14:textId="77777777" w:rsidTr="00996B7F">
        <w:trPr>
          <w:trHeight w:val="107"/>
        </w:trPr>
        <w:tc>
          <w:tcPr>
            <w:tcW w:w="10659" w:type="dxa"/>
            <w:gridSpan w:val="3"/>
            <w:shd w:val="clear" w:color="auto" w:fill="E2EFD9" w:themeFill="accent6" w:themeFillTint="33"/>
          </w:tcPr>
          <w:p w14:paraId="6F0B8BED" w14:textId="6FB49C6A" w:rsidR="00996B7F" w:rsidRDefault="00996B7F" w:rsidP="00996B7F">
            <w:pPr>
              <w:jc w:val="center"/>
              <w:rPr>
                <w:sz w:val="20"/>
                <w:szCs w:val="20"/>
              </w:rPr>
            </w:pPr>
            <w:r w:rsidRPr="00996B7F">
              <w:rPr>
                <w:b/>
                <w:bCs/>
                <w:sz w:val="16"/>
                <w:szCs w:val="16"/>
              </w:rPr>
              <w:t xml:space="preserve">Section </w:t>
            </w:r>
            <w:r>
              <w:rPr>
                <w:b/>
                <w:bCs/>
                <w:sz w:val="16"/>
                <w:szCs w:val="16"/>
              </w:rPr>
              <w:t>3: Regularly Scheduled Stop (</w:t>
            </w:r>
            <w:r w:rsidR="00B731D0">
              <w:rPr>
                <w:b/>
                <w:bCs/>
                <w:sz w:val="16"/>
                <w:szCs w:val="16"/>
              </w:rPr>
              <w:t>Skip section 2. Once this section is complete, please move to 4)</w:t>
            </w:r>
          </w:p>
        </w:tc>
      </w:tr>
      <w:tr w:rsidR="00E5081B" w14:paraId="615D53BF" w14:textId="77777777" w:rsidTr="00996B7F">
        <w:trPr>
          <w:trHeight w:val="483"/>
        </w:trPr>
        <w:tc>
          <w:tcPr>
            <w:tcW w:w="10659" w:type="dxa"/>
            <w:gridSpan w:val="3"/>
            <w:shd w:val="clear" w:color="auto" w:fill="auto"/>
          </w:tcPr>
          <w:p w14:paraId="2465C283" w14:textId="451950DA" w:rsidR="00E5081B" w:rsidRPr="001A08BD" w:rsidRDefault="00E5081B" w:rsidP="00E5081B">
            <w:pPr>
              <w:rPr>
                <w:sz w:val="20"/>
                <w:szCs w:val="20"/>
              </w:rPr>
            </w:pPr>
            <w:r w:rsidRPr="00E5081B">
              <w:rPr>
                <w:b/>
                <w:bCs/>
                <w:sz w:val="20"/>
                <w:szCs w:val="20"/>
              </w:rPr>
              <w:t xml:space="preserve">If requesting a regularly scheduled </w:t>
            </w:r>
            <w:r w:rsidR="00A97BBE">
              <w:rPr>
                <w:b/>
                <w:bCs/>
                <w:sz w:val="20"/>
                <w:szCs w:val="20"/>
              </w:rPr>
              <w:t xml:space="preserve">monthly </w:t>
            </w:r>
            <w:r w:rsidRPr="00E5081B">
              <w:rPr>
                <w:b/>
                <w:bCs/>
                <w:sz w:val="20"/>
                <w:szCs w:val="20"/>
              </w:rPr>
              <w:t>stop, what day of the week</w:t>
            </w:r>
            <w:r w:rsidR="00A97BBE">
              <w:rPr>
                <w:b/>
                <w:bCs/>
                <w:sz w:val="20"/>
                <w:szCs w:val="20"/>
              </w:rPr>
              <w:t>/month</w:t>
            </w:r>
            <w:r w:rsidRPr="00E5081B">
              <w:rPr>
                <w:b/>
                <w:bCs/>
                <w:sz w:val="20"/>
                <w:szCs w:val="20"/>
              </w:rPr>
              <w:t>?</w:t>
            </w:r>
            <w:r w:rsidRPr="001A08BD">
              <w:rPr>
                <w:sz w:val="20"/>
                <w:szCs w:val="20"/>
              </w:rPr>
              <w:t xml:space="preserve"> (Circle all that apply)</w:t>
            </w:r>
          </w:p>
          <w:p w14:paraId="45D34AB4" w14:textId="17AC4A2C" w:rsidR="00E5081B" w:rsidRPr="001A08BD" w:rsidRDefault="00E5081B" w:rsidP="00E5081B">
            <w:pPr>
              <w:ind w:left="720"/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 xml:space="preserve">Tuesday                  Wednesday                  Thursday                  Friday                  </w:t>
            </w:r>
          </w:p>
        </w:tc>
      </w:tr>
      <w:tr w:rsidR="00E5081B" w14:paraId="203B04DF" w14:textId="77777777" w:rsidTr="00996B7F">
        <w:trPr>
          <w:trHeight w:val="241"/>
        </w:trPr>
        <w:tc>
          <w:tcPr>
            <w:tcW w:w="10659" w:type="dxa"/>
            <w:gridSpan w:val="3"/>
            <w:shd w:val="clear" w:color="auto" w:fill="auto"/>
          </w:tcPr>
          <w:p w14:paraId="4A22FFA9" w14:textId="516984E5" w:rsidR="00E5081B" w:rsidRPr="001A08BD" w:rsidRDefault="00E5081B" w:rsidP="00E5081B">
            <w:pPr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 xml:space="preserve">Start Time:                                                                            End Time: </w:t>
            </w:r>
          </w:p>
        </w:tc>
      </w:tr>
      <w:tr w:rsidR="00E5081B" w14:paraId="5188E215" w14:textId="77777777" w:rsidTr="00E322FA">
        <w:trPr>
          <w:trHeight w:val="890"/>
        </w:trPr>
        <w:tc>
          <w:tcPr>
            <w:tcW w:w="10659" w:type="dxa"/>
            <w:gridSpan w:val="3"/>
            <w:shd w:val="clear" w:color="auto" w:fill="auto"/>
          </w:tcPr>
          <w:p w14:paraId="2058C74A" w14:textId="054D0217" w:rsidR="00E5081B" w:rsidRPr="001A08BD" w:rsidRDefault="00E5081B" w:rsidP="00E5081B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 xml:space="preserve">Please </w:t>
            </w:r>
            <w:r w:rsidRPr="001A08BD">
              <w:rPr>
                <w:b/>
                <w:bCs/>
                <w:sz w:val="20"/>
                <w:szCs w:val="20"/>
              </w:rPr>
              <w:t>circle</w:t>
            </w:r>
            <w:r w:rsidR="00996B7F">
              <w:rPr>
                <w:b/>
                <w:bCs/>
                <w:sz w:val="20"/>
                <w:szCs w:val="20"/>
              </w:rPr>
              <w:t xml:space="preserve"> or highlight</w:t>
            </w:r>
            <w:r w:rsidRPr="001A08BD">
              <w:rPr>
                <w:sz w:val="20"/>
                <w:szCs w:val="20"/>
              </w:rPr>
              <w:t xml:space="preserve"> the services you are interested in</w:t>
            </w:r>
            <w:r>
              <w:rPr>
                <w:sz w:val="20"/>
                <w:szCs w:val="20"/>
              </w:rPr>
              <w:t xml:space="preserve"> (for regular stops only)</w:t>
            </w:r>
            <w:r w:rsidRPr="001A08BD">
              <w:rPr>
                <w:sz w:val="20"/>
                <w:szCs w:val="20"/>
              </w:rPr>
              <w:t>:</w:t>
            </w:r>
          </w:p>
          <w:p w14:paraId="03DE20A5" w14:textId="7FAF6F1D" w:rsidR="00E5081B" w:rsidRPr="001A08BD" w:rsidRDefault="00E5081B" w:rsidP="00E5081B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>Books</w:t>
            </w:r>
            <w:r w:rsidR="00E322FA">
              <w:rPr>
                <w:sz w:val="20"/>
                <w:szCs w:val="20"/>
              </w:rPr>
              <w:t xml:space="preserve">          </w:t>
            </w:r>
            <w:r w:rsidRPr="001A08BD">
              <w:rPr>
                <w:sz w:val="20"/>
                <w:szCs w:val="20"/>
              </w:rPr>
              <w:t>Audiobooks</w:t>
            </w:r>
            <w:r w:rsidR="00E322FA">
              <w:rPr>
                <w:sz w:val="20"/>
                <w:szCs w:val="20"/>
              </w:rPr>
              <w:t xml:space="preserve">          </w:t>
            </w:r>
            <w:r w:rsidRPr="001A08BD">
              <w:rPr>
                <w:sz w:val="20"/>
                <w:szCs w:val="20"/>
              </w:rPr>
              <w:t>DVDs</w:t>
            </w:r>
            <w:r w:rsidR="00E322FA">
              <w:rPr>
                <w:sz w:val="20"/>
                <w:szCs w:val="20"/>
              </w:rPr>
              <w:t xml:space="preserve"> &amp; CDs          </w:t>
            </w:r>
            <w:r w:rsidRPr="001A08BD">
              <w:rPr>
                <w:sz w:val="20"/>
                <w:szCs w:val="20"/>
              </w:rPr>
              <w:t>Large Print Bo</w:t>
            </w:r>
            <w:r w:rsidR="00E322FA">
              <w:rPr>
                <w:sz w:val="20"/>
                <w:szCs w:val="20"/>
              </w:rPr>
              <w:t>oks          Storytime</w:t>
            </w:r>
          </w:p>
          <w:p w14:paraId="49320B2B" w14:textId="32CCFE31" w:rsidR="00E5081B" w:rsidRPr="001A08BD" w:rsidRDefault="00E322FA" w:rsidP="00E50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on Literacy Services          </w:t>
            </w:r>
            <w:r w:rsidR="00E5081B" w:rsidRPr="689726EA">
              <w:rPr>
                <w:sz w:val="20"/>
                <w:szCs w:val="20"/>
              </w:rPr>
              <w:t>Special programs</w:t>
            </w:r>
            <w:r>
              <w:rPr>
                <w:sz w:val="20"/>
                <w:szCs w:val="20"/>
              </w:rPr>
              <w:t xml:space="preserve"> (please list): _________________________________________</w:t>
            </w:r>
          </w:p>
        </w:tc>
      </w:tr>
      <w:tr w:rsidR="00E5081B" w14:paraId="0FE21EAD" w14:textId="77777777" w:rsidTr="00E322FA">
        <w:trPr>
          <w:trHeight w:val="620"/>
        </w:trPr>
        <w:tc>
          <w:tcPr>
            <w:tcW w:w="10659" w:type="dxa"/>
            <w:gridSpan w:val="3"/>
            <w:shd w:val="clear" w:color="auto" w:fill="auto"/>
          </w:tcPr>
          <w:p w14:paraId="08FF2B9E" w14:textId="36400A55" w:rsidR="00E5081B" w:rsidRDefault="00E5081B" w:rsidP="00E5081B">
            <w:pPr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>Groups participating</w:t>
            </w:r>
            <w:r w:rsidR="003A6347">
              <w:rPr>
                <w:sz w:val="20"/>
                <w:szCs w:val="20"/>
              </w:rPr>
              <w:t>. P</w:t>
            </w:r>
            <w:r w:rsidRPr="689726EA">
              <w:rPr>
                <w:sz w:val="20"/>
                <w:szCs w:val="20"/>
              </w:rPr>
              <w:t xml:space="preserve">lease </w:t>
            </w:r>
            <w:r w:rsidRPr="689726EA">
              <w:rPr>
                <w:b/>
                <w:bCs/>
                <w:sz w:val="20"/>
                <w:szCs w:val="20"/>
              </w:rPr>
              <w:t>circl</w:t>
            </w:r>
            <w:r w:rsidR="00996B7F">
              <w:rPr>
                <w:b/>
                <w:bCs/>
                <w:sz w:val="20"/>
                <w:szCs w:val="20"/>
              </w:rPr>
              <w:t>e or highlight</w:t>
            </w:r>
            <w:r w:rsidRPr="689726EA">
              <w:rPr>
                <w:sz w:val="20"/>
                <w:szCs w:val="20"/>
              </w:rPr>
              <w:t xml:space="preserve"> all that apply</w:t>
            </w:r>
            <w:r w:rsidR="003A6347">
              <w:rPr>
                <w:sz w:val="20"/>
                <w:szCs w:val="20"/>
              </w:rPr>
              <w:t>. Schools please provide grade levels</w:t>
            </w:r>
            <w:r>
              <w:rPr>
                <w:sz w:val="20"/>
                <w:szCs w:val="20"/>
              </w:rPr>
              <w:t>:</w:t>
            </w:r>
          </w:p>
          <w:p w14:paraId="2967E07C" w14:textId="7D4069A0" w:rsidR="00E5081B" w:rsidRPr="001A08BD" w:rsidRDefault="00E5081B" w:rsidP="00E5081B">
            <w:pPr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 xml:space="preserve">Pre-school                 Children                  Teens </w:t>
            </w:r>
            <w:r>
              <w:tab/>
            </w:r>
            <w:r w:rsidRPr="689726EA">
              <w:rPr>
                <w:sz w:val="20"/>
                <w:szCs w:val="20"/>
              </w:rPr>
              <w:t>Adults                  Seniors                  Families</w:t>
            </w:r>
          </w:p>
        </w:tc>
      </w:tr>
      <w:tr w:rsidR="00996B7F" w14:paraId="501B1CBF" w14:textId="77777777" w:rsidTr="00996B7F">
        <w:trPr>
          <w:trHeight w:val="188"/>
        </w:trPr>
        <w:tc>
          <w:tcPr>
            <w:tcW w:w="10659" w:type="dxa"/>
            <w:gridSpan w:val="3"/>
            <w:shd w:val="clear" w:color="auto" w:fill="E2EFD9" w:themeFill="accent6" w:themeFillTint="33"/>
          </w:tcPr>
          <w:p w14:paraId="24A103CA" w14:textId="042EB895" w:rsidR="00996B7F" w:rsidRPr="001A08BD" w:rsidRDefault="00996B7F" w:rsidP="00996B7F">
            <w:pPr>
              <w:jc w:val="center"/>
              <w:rPr>
                <w:sz w:val="20"/>
                <w:szCs w:val="20"/>
              </w:rPr>
            </w:pPr>
            <w:r w:rsidRPr="00996B7F">
              <w:rPr>
                <w:b/>
                <w:bCs/>
                <w:sz w:val="16"/>
                <w:szCs w:val="16"/>
              </w:rPr>
              <w:t xml:space="preserve">Section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B731D0">
              <w:rPr>
                <w:b/>
                <w:bCs/>
                <w:sz w:val="16"/>
                <w:szCs w:val="16"/>
              </w:rPr>
              <w:t>: Partnerships and Publicity</w:t>
            </w:r>
          </w:p>
        </w:tc>
      </w:tr>
      <w:tr w:rsidR="00996B7F" w14:paraId="105C1273" w14:textId="77777777" w:rsidTr="00E322FA">
        <w:trPr>
          <w:trHeight w:val="512"/>
        </w:trPr>
        <w:tc>
          <w:tcPr>
            <w:tcW w:w="10659" w:type="dxa"/>
            <w:gridSpan w:val="3"/>
          </w:tcPr>
          <w:p w14:paraId="15AF693D" w14:textId="77777777" w:rsidR="00996B7F" w:rsidRPr="001A08BD" w:rsidRDefault="00996B7F" w:rsidP="00996B7F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>Are you willing to partner with the Library for programming and services at the stop?</w:t>
            </w:r>
          </w:p>
          <w:p w14:paraId="05650ACD" w14:textId="77777777" w:rsidR="00996B7F" w:rsidRPr="001A08BD" w:rsidRDefault="00996B7F" w:rsidP="00996B7F">
            <w:pPr>
              <w:ind w:firstLine="720"/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>Yes                      No</w:t>
            </w:r>
          </w:p>
        </w:tc>
      </w:tr>
      <w:tr w:rsidR="00996B7F" w14:paraId="3C0B2583" w14:textId="77777777" w:rsidTr="00996B7F">
        <w:trPr>
          <w:trHeight w:val="483"/>
        </w:trPr>
        <w:tc>
          <w:tcPr>
            <w:tcW w:w="10659" w:type="dxa"/>
            <w:gridSpan w:val="3"/>
          </w:tcPr>
          <w:p w14:paraId="373C6D31" w14:textId="77777777" w:rsidR="00996B7F" w:rsidRPr="001A08BD" w:rsidRDefault="00996B7F" w:rsidP="00996B7F">
            <w:pPr>
              <w:rPr>
                <w:sz w:val="20"/>
                <w:szCs w:val="20"/>
              </w:rPr>
            </w:pPr>
            <w:r w:rsidRPr="001A08BD">
              <w:rPr>
                <w:sz w:val="20"/>
                <w:szCs w:val="20"/>
              </w:rPr>
              <w:t>Are you willing to partner with the Library to publicize the stop to the community?</w:t>
            </w:r>
          </w:p>
          <w:p w14:paraId="2435B91C" w14:textId="77777777" w:rsidR="00996B7F" w:rsidRPr="001A08BD" w:rsidRDefault="00996B7F" w:rsidP="00996B7F">
            <w:pPr>
              <w:ind w:firstLine="720"/>
              <w:rPr>
                <w:sz w:val="20"/>
                <w:szCs w:val="20"/>
              </w:rPr>
            </w:pPr>
            <w:r w:rsidRPr="689726EA">
              <w:rPr>
                <w:sz w:val="20"/>
                <w:szCs w:val="20"/>
              </w:rPr>
              <w:t>Yes                      No</w:t>
            </w:r>
          </w:p>
        </w:tc>
      </w:tr>
    </w:tbl>
    <w:p w14:paraId="70088826" w14:textId="4C57A7FE" w:rsidR="614D5BCA" w:rsidRPr="00833C11" w:rsidRDefault="614D5BCA" w:rsidP="00FE3F3F">
      <w:pPr>
        <w:rPr>
          <w:i/>
          <w:iCs/>
          <w:sz w:val="20"/>
          <w:szCs w:val="20"/>
        </w:rPr>
      </w:pPr>
    </w:p>
    <w:sectPr w:rsidR="614D5BCA" w:rsidRPr="00833C11" w:rsidSect="00996B7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A148B" w14:textId="77777777" w:rsidR="0074363E" w:rsidRDefault="0074363E" w:rsidP="00FE3F3F">
      <w:pPr>
        <w:spacing w:after="0" w:line="240" w:lineRule="auto"/>
      </w:pPr>
      <w:r>
        <w:separator/>
      </w:r>
    </w:p>
  </w:endnote>
  <w:endnote w:type="continuationSeparator" w:id="0">
    <w:p w14:paraId="5084BF0B" w14:textId="77777777" w:rsidR="0074363E" w:rsidRDefault="0074363E" w:rsidP="00FE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96786" w14:textId="77777777" w:rsidR="0074363E" w:rsidRDefault="0074363E" w:rsidP="00FE3F3F">
      <w:pPr>
        <w:spacing w:after="0" w:line="240" w:lineRule="auto"/>
      </w:pPr>
      <w:r>
        <w:separator/>
      </w:r>
    </w:p>
  </w:footnote>
  <w:footnote w:type="continuationSeparator" w:id="0">
    <w:p w14:paraId="634FDCF3" w14:textId="77777777" w:rsidR="0074363E" w:rsidRDefault="0074363E" w:rsidP="00FE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29E6" w14:textId="1A900453" w:rsidR="00FE3F3F" w:rsidRDefault="00FE3F3F" w:rsidP="00FE3F3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2A33E" wp14:editId="1CA88B4E">
          <wp:simplePos x="0" y="0"/>
          <wp:positionH relativeFrom="margin">
            <wp:align>center</wp:align>
          </wp:positionH>
          <wp:positionV relativeFrom="paragraph">
            <wp:posOffset>-375285</wp:posOffset>
          </wp:positionV>
          <wp:extent cx="639699" cy="783304"/>
          <wp:effectExtent l="0" t="0" r="8255" b="0"/>
          <wp:wrapNone/>
          <wp:docPr id="1191156369" name="Picture 1191156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11563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99" cy="783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47EB8"/>
    <w:multiLevelType w:val="hybridMultilevel"/>
    <w:tmpl w:val="3994687C"/>
    <w:lvl w:ilvl="0" w:tplc="D66E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A1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2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CB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CE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EA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2B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0F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6D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7E2A"/>
    <w:multiLevelType w:val="hybridMultilevel"/>
    <w:tmpl w:val="E31A2124"/>
    <w:lvl w:ilvl="0" w:tplc="D4901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4A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C6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20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A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00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03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27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25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7CEA"/>
    <w:multiLevelType w:val="hybridMultilevel"/>
    <w:tmpl w:val="F392A998"/>
    <w:lvl w:ilvl="0" w:tplc="AABA1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46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4B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08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E2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A2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09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2F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80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58216">
    <w:abstractNumId w:val="1"/>
  </w:num>
  <w:num w:numId="2" w16cid:durableId="1770732626">
    <w:abstractNumId w:val="0"/>
  </w:num>
  <w:num w:numId="3" w16cid:durableId="1118531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0E4F50"/>
    <w:rsid w:val="00015B08"/>
    <w:rsid w:val="0001C5C4"/>
    <w:rsid w:val="000A2DEF"/>
    <w:rsid w:val="00103909"/>
    <w:rsid w:val="00103DF2"/>
    <w:rsid w:val="001050E9"/>
    <w:rsid w:val="001A08BD"/>
    <w:rsid w:val="00302A5A"/>
    <w:rsid w:val="003A6347"/>
    <w:rsid w:val="003B3B8A"/>
    <w:rsid w:val="0042041C"/>
    <w:rsid w:val="004B281F"/>
    <w:rsid w:val="00532974"/>
    <w:rsid w:val="005F464A"/>
    <w:rsid w:val="006207EC"/>
    <w:rsid w:val="006B57E3"/>
    <w:rsid w:val="0074363E"/>
    <w:rsid w:val="00833C11"/>
    <w:rsid w:val="00845564"/>
    <w:rsid w:val="00977A90"/>
    <w:rsid w:val="00996B7F"/>
    <w:rsid w:val="009A4055"/>
    <w:rsid w:val="009A5162"/>
    <w:rsid w:val="00A2305B"/>
    <w:rsid w:val="00A267D6"/>
    <w:rsid w:val="00A65897"/>
    <w:rsid w:val="00A671BA"/>
    <w:rsid w:val="00A73682"/>
    <w:rsid w:val="00A97BBE"/>
    <w:rsid w:val="00AF28E5"/>
    <w:rsid w:val="00B0370D"/>
    <w:rsid w:val="00B731D0"/>
    <w:rsid w:val="00BC6C7E"/>
    <w:rsid w:val="00BF2ABC"/>
    <w:rsid w:val="00BF4BFD"/>
    <w:rsid w:val="00BF637E"/>
    <w:rsid w:val="00C30651"/>
    <w:rsid w:val="00D27FC7"/>
    <w:rsid w:val="00E322FA"/>
    <w:rsid w:val="00E5081B"/>
    <w:rsid w:val="00F22EA9"/>
    <w:rsid w:val="00FE3F3F"/>
    <w:rsid w:val="017BC02F"/>
    <w:rsid w:val="01888151"/>
    <w:rsid w:val="01A2B0F1"/>
    <w:rsid w:val="01F1B937"/>
    <w:rsid w:val="021253DE"/>
    <w:rsid w:val="023468BC"/>
    <w:rsid w:val="0356F780"/>
    <w:rsid w:val="03F9A5F8"/>
    <w:rsid w:val="05C16D24"/>
    <w:rsid w:val="05F5EB3F"/>
    <w:rsid w:val="075A2B5A"/>
    <w:rsid w:val="08040AC6"/>
    <w:rsid w:val="081850EB"/>
    <w:rsid w:val="082F7A1D"/>
    <w:rsid w:val="0877016B"/>
    <w:rsid w:val="0B5CF10F"/>
    <w:rsid w:val="0B863FA5"/>
    <w:rsid w:val="0B8AAB7F"/>
    <w:rsid w:val="0BA00DC7"/>
    <w:rsid w:val="0C23268A"/>
    <w:rsid w:val="0C3208C9"/>
    <w:rsid w:val="0C4E9D54"/>
    <w:rsid w:val="0C6C3AD3"/>
    <w:rsid w:val="0CDD9771"/>
    <w:rsid w:val="0D6C7C6E"/>
    <w:rsid w:val="0DCDD92A"/>
    <w:rsid w:val="0E02BD16"/>
    <w:rsid w:val="0E0E4F50"/>
    <w:rsid w:val="0E1CAD31"/>
    <w:rsid w:val="0EC041FC"/>
    <w:rsid w:val="0EFDD6F0"/>
    <w:rsid w:val="0F2544CC"/>
    <w:rsid w:val="0F2FD5A9"/>
    <w:rsid w:val="0F4E9090"/>
    <w:rsid w:val="10F28424"/>
    <w:rsid w:val="1232F105"/>
    <w:rsid w:val="130CE082"/>
    <w:rsid w:val="1338566D"/>
    <w:rsid w:val="13B4EB0A"/>
    <w:rsid w:val="14196A7D"/>
    <w:rsid w:val="14276F84"/>
    <w:rsid w:val="14FA1658"/>
    <w:rsid w:val="16CC728A"/>
    <w:rsid w:val="173CADF6"/>
    <w:rsid w:val="17E20985"/>
    <w:rsid w:val="1825A154"/>
    <w:rsid w:val="18A5C079"/>
    <w:rsid w:val="18EA0A8A"/>
    <w:rsid w:val="1B15AC07"/>
    <w:rsid w:val="1B49615E"/>
    <w:rsid w:val="1BA050FB"/>
    <w:rsid w:val="1BDE9060"/>
    <w:rsid w:val="1BE1C0D1"/>
    <w:rsid w:val="1C03BBED"/>
    <w:rsid w:val="1C2021F7"/>
    <w:rsid w:val="1E02618D"/>
    <w:rsid w:val="1E69669F"/>
    <w:rsid w:val="1EF75275"/>
    <w:rsid w:val="1F57C2B9"/>
    <w:rsid w:val="1F6FEBCD"/>
    <w:rsid w:val="206935FF"/>
    <w:rsid w:val="20E115FF"/>
    <w:rsid w:val="212A7AAD"/>
    <w:rsid w:val="21B972F1"/>
    <w:rsid w:val="2236F5C0"/>
    <w:rsid w:val="22C6F4BE"/>
    <w:rsid w:val="22E3BB74"/>
    <w:rsid w:val="242C3B1F"/>
    <w:rsid w:val="2569D646"/>
    <w:rsid w:val="25A07822"/>
    <w:rsid w:val="25BFE648"/>
    <w:rsid w:val="25FB6259"/>
    <w:rsid w:val="260AD640"/>
    <w:rsid w:val="26C03174"/>
    <w:rsid w:val="2763DBE1"/>
    <w:rsid w:val="2789CC1A"/>
    <w:rsid w:val="279A65E1"/>
    <w:rsid w:val="27D481F3"/>
    <w:rsid w:val="28836C45"/>
    <w:rsid w:val="28A71B7C"/>
    <w:rsid w:val="290C3487"/>
    <w:rsid w:val="29AB984B"/>
    <w:rsid w:val="2A61710F"/>
    <w:rsid w:val="2AA030ED"/>
    <w:rsid w:val="2C54182A"/>
    <w:rsid w:val="2D10E057"/>
    <w:rsid w:val="2D188EBE"/>
    <w:rsid w:val="2F9625CE"/>
    <w:rsid w:val="30771F1A"/>
    <w:rsid w:val="30905597"/>
    <w:rsid w:val="318EF4DD"/>
    <w:rsid w:val="31A8628A"/>
    <w:rsid w:val="31B59E4F"/>
    <w:rsid w:val="32B04AF3"/>
    <w:rsid w:val="32FDF8B6"/>
    <w:rsid w:val="3413C2AC"/>
    <w:rsid w:val="344A7796"/>
    <w:rsid w:val="34693A79"/>
    <w:rsid w:val="34D4FCEB"/>
    <w:rsid w:val="34FEC0CE"/>
    <w:rsid w:val="352FBABC"/>
    <w:rsid w:val="35F25A2E"/>
    <w:rsid w:val="36B7C29D"/>
    <w:rsid w:val="375ADD25"/>
    <w:rsid w:val="38475C42"/>
    <w:rsid w:val="38E2C476"/>
    <w:rsid w:val="390E03D1"/>
    <w:rsid w:val="3973D98D"/>
    <w:rsid w:val="3AC8CAC5"/>
    <w:rsid w:val="3B4FFBE3"/>
    <w:rsid w:val="3BB4928F"/>
    <w:rsid w:val="3E5667BB"/>
    <w:rsid w:val="3E74CF00"/>
    <w:rsid w:val="3E829305"/>
    <w:rsid w:val="3F05C24D"/>
    <w:rsid w:val="3F56437D"/>
    <w:rsid w:val="3FAA60B9"/>
    <w:rsid w:val="42AA7038"/>
    <w:rsid w:val="4319AD18"/>
    <w:rsid w:val="439A1FA2"/>
    <w:rsid w:val="44BD5069"/>
    <w:rsid w:val="4603372C"/>
    <w:rsid w:val="4604CB07"/>
    <w:rsid w:val="4681F46D"/>
    <w:rsid w:val="46C8F381"/>
    <w:rsid w:val="46F44193"/>
    <w:rsid w:val="4751DB88"/>
    <w:rsid w:val="476F20B0"/>
    <w:rsid w:val="4781BB58"/>
    <w:rsid w:val="49D7F22F"/>
    <w:rsid w:val="4AA11580"/>
    <w:rsid w:val="4B0EBFC0"/>
    <w:rsid w:val="4B1E6637"/>
    <w:rsid w:val="4C5D9A6F"/>
    <w:rsid w:val="4D5A9C48"/>
    <w:rsid w:val="4DD5B714"/>
    <w:rsid w:val="4DD79E0C"/>
    <w:rsid w:val="4EF5FAA6"/>
    <w:rsid w:val="4FC59D4A"/>
    <w:rsid w:val="5038B29D"/>
    <w:rsid w:val="506E03B5"/>
    <w:rsid w:val="507DBD76"/>
    <w:rsid w:val="50AEC4DC"/>
    <w:rsid w:val="50B411C1"/>
    <w:rsid w:val="51F23C82"/>
    <w:rsid w:val="52B0D171"/>
    <w:rsid w:val="53056344"/>
    <w:rsid w:val="540E6500"/>
    <w:rsid w:val="55F938E3"/>
    <w:rsid w:val="56227789"/>
    <w:rsid w:val="5644AD49"/>
    <w:rsid w:val="56E7E42E"/>
    <w:rsid w:val="570A609D"/>
    <w:rsid w:val="57FE0029"/>
    <w:rsid w:val="585A331E"/>
    <w:rsid w:val="591E9AAF"/>
    <w:rsid w:val="596262AE"/>
    <w:rsid w:val="5BBB1C57"/>
    <w:rsid w:val="5BFF1D50"/>
    <w:rsid w:val="5CAF1844"/>
    <w:rsid w:val="5CCAE8EB"/>
    <w:rsid w:val="5CD1B004"/>
    <w:rsid w:val="5D3F7D5A"/>
    <w:rsid w:val="5F80429F"/>
    <w:rsid w:val="5FE78915"/>
    <w:rsid w:val="600950C6"/>
    <w:rsid w:val="61308B51"/>
    <w:rsid w:val="614D5BCA"/>
    <w:rsid w:val="62331977"/>
    <w:rsid w:val="6314407E"/>
    <w:rsid w:val="63EB1829"/>
    <w:rsid w:val="63F018F8"/>
    <w:rsid w:val="640A2F35"/>
    <w:rsid w:val="6498DE99"/>
    <w:rsid w:val="64D0A12B"/>
    <w:rsid w:val="64FB7CAD"/>
    <w:rsid w:val="65176E6D"/>
    <w:rsid w:val="65940B8E"/>
    <w:rsid w:val="66DB660D"/>
    <w:rsid w:val="671FB4DF"/>
    <w:rsid w:val="674230C7"/>
    <w:rsid w:val="6785447B"/>
    <w:rsid w:val="67A53609"/>
    <w:rsid w:val="682843CB"/>
    <w:rsid w:val="682D3A02"/>
    <w:rsid w:val="689726EA"/>
    <w:rsid w:val="689C7E3A"/>
    <w:rsid w:val="68AF6D2B"/>
    <w:rsid w:val="69199847"/>
    <w:rsid w:val="6961854F"/>
    <w:rsid w:val="6B5920B4"/>
    <w:rsid w:val="6C2AA257"/>
    <w:rsid w:val="6CAC13B1"/>
    <w:rsid w:val="6D30E7C1"/>
    <w:rsid w:val="6E041C13"/>
    <w:rsid w:val="6E44D9A6"/>
    <w:rsid w:val="6EBD58F7"/>
    <w:rsid w:val="6EFB247B"/>
    <w:rsid w:val="6EFBF28F"/>
    <w:rsid w:val="6F26908B"/>
    <w:rsid w:val="6FE8CF3F"/>
    <w:rsid w:val="7146E8B3"/>
    <w:rsid w:val="71849FA0"/>
    <w:rsid w:val="71B2EE11"/>
    <w:rsid w:val="735F02D8"/>
    <w:rsid w:val="73784591"/>
    <w:rsid w:val="73EDE7E9"/>
    <w:rsid w:val="7468621B"/>
    <w:rsid w:val="74980E8A"/>
    <w:rsid w:val="74BC4062"/>
    <w:rsid w:val="75787784"/>
    <w:rsid w:val="75B00355"/>
    <w:rsid w:val="75C71711"/>
    <w:rsid w:val="77F91784"/>
    <w:rsid w:val="784B4B52"/>
    <w:rsid w:val="7895F469"/>
    <w:rsid w:val="7949749B"/>
    <w:rsid w:val="79611548"/>
    <w:rsid w:val="7AD2F120"/>
    <w:rsid w:val="7B09F38F"/>
    <w:rsid w:val="7B3CB6DE"/>
    <w:rsid w:val="7BACE09D"/>
    <w:rsid w:val="7D117CFA"/>
    <w:rsid w:val="7F9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BA208"/>
  <w15:chartTrackingRefBased/>
  <w15:docId w15:val="{6429BA12-A58E-47FB-8F8C-772C334E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F3F"/>
  </w:style>
  <w:style w:type="paragraph" w:styleId="Footer">
    <w:name w:val="footer"/>
    <w:basedOn w:val="Normal"/>
    <w:link w:val="FooterChar"/>
    <w:uiPriority w:val="99"/>
    <w:unhideWhenUsed/>
    <w:rsid w:val="00FE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F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Lima, Catherine</dc:creator>
  <cp:keywords/>
  <dc:description/>
  <cp:lastModifiedBy>Darla Wegener</cp:lastModifiedBy>
  <cp:revision>2</cp:revision>
  <cp:lastPrinted>2021-01-27T23:08:00Z</cp:lastPrinted>
  <dcterms:created xsi:type="dcterms:W3CDTF">2024-08-21T20:32:00Z</dcterms:created>
  <dcterms:modified xsi:type="dcterms:W3CDTF">2024-08-21T20:32:00Z</dcterms:modified>
</cp:coreProperties>
</file>